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F2" w:rsidRPr="009D6071" w:rsidRDefault="00E412F2" w:rsidP="00E412F2">
      <w:pPr>
        <w:jc w:val="center"/>
        <w:rPr>
          <w:rFonts w:ascii="Felix Titling" w:hAnsi="Felix Titling"/>
          <w:b/>
          <w:sz w:val="28"/>
          <w:szCs w:val="28"/>
        </w:rPr>
      </w:pPr>
      <w:r w:rsidRPr="009D6071">
        <w:rPr>
          <w:rFonts w:ascii="Felix Titling" w:hAnsi="Felix Titling"/>
          <w:b/>
          <w:sz w:val="28"/>
          <w:szCs w:val="28"/>
        </w:rPr>
        <w:t>Washington State Judicial Branch</w:t>
      </w:r>
    </w:p>
    <w:p w:rsidR="00E412F2" w:rsidRPr="009D6071" w:rsidRDefault="00E412F2" w:rsidP="00E412F2">
      <w:pPr>
        <w:jc w:val="center"/>
        <w:rPr>
          <w:rFonts w:ascii="Felix Titling" w:hAnsi="Felix Titling"/>
          <w:b/>
          <w:sz w:val="6"/>
          <w:szCs w:val="6"/>
        </w:rPr>
      </w:pPr>
    </w:p>
    <w:p w:rsidR="00E412F2" w:rsidRPr="009D6071" w:rsidRDefault="00B350BF" w:rsidP="00E412F2">
      <w:pPr>
        <w:pBdr>
          <w:bottom w:val="single" w:sz="4" w:space="1" w:color="auto"/>
        </w:pBdr>
        <w:jc w:val="center"/>
        <w:rPr>
          <w:rFonts w:ascii="Felix Titling" w:hAnsi="Felix Titling"/>
          <w:b/>
          <w:sz w:val="36"/>
          <w:szCs w:val="36"/>
        </w:rPr>
      </w:pPr>
      <w:r>
        <w:rPr>
          <w:rFonts w:ascii="Felix Titling" w:hAnsi="Felix Titling"/>
          <w:b/>
          <w:sz w:val="36"/>
          <w:szCs w:val="36"/>
        </w:rPr>
        <w:t>20</w:t>
      </w:r>
      <w:r w:rsidR="00103AEE">
        <w:rPr>
          <w:rFonts w:ascii="Felix Titling" w:hAnsi="Felix Titling"/>
          <w:b/>
          <w:sz w:val="36"/>
          <w:szCs w:val="36"/>
        </w:rPr>
        <w:t>13-2015 Biennial</w:t>
      </w:r>
      <w:r w:rsidR="00E412F2" w:rsidRPr="009D6071">
        <w:rPr>
          <w:rFonts w:ascii="Felix Titling" w:hAnsi="Felix Titling"/>
          <w:b/>
          <w:sz w:val="36"/>
          <w:szCs w:val="36"/>
        </w:rPr>
        <w:t xml:space="preserve"> BUDGET REQUEST</w:t>
      </w:r>
    </w:p>
    <w:p w:rsidR="00E412F2" w:rsidRPr="009D6071" w:rsidRDefault="00E412F2" w:rsidP="00E412F2">
      <w:pPr>
        <w:pBdr>
          <w:bottom w:val="single" w:sz="4" w:space="1" w:color="auto"/>
        </w:pBdr>
        <w:jc w:val="center"/>
        <w:rPr>
          <w:b/>
          <w:sz w:val="10"/>
          <w:szCs w:val="10"/>
        </w:rPr>
      </w:pPr>
    </w:p>
    <w:p w:rsidR="00E412F2" w:rsidRPr="009D6071" w:rsidRDefault="007922CC" w:rsidP="00E412F2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Preliminary</w:t>
      </w:r>
      <w:r w:rsidR="00E9021F" w:rsidRPr="009D6071">
        <w:rPr>
          <w:b/>
          <w:sz w:val="28"/>
          <w:szCs w:val="28"/>
        </w:rPr>
        <w:t xml:space="preserve"> </w:t>
      </w:r>
      <w:r w:rsidR="00E412F2" w:rsidRPr="009D6071">
        <w:rPr>
          <w:b/>
          <w:sz w:val="28"/>
          <w:szCs w:val="28"/>
        </w:rPr>
        <w:t xml:space="preserve">Decision Package </w:t>
      </w:r>
    </w:p>
    <w:p w:rsidR="00E412F2" w:rsidRPr="009D6071" w:rsidRDefault="00E412F2" w:rsidP="00E412F2">
      <w:pPr>
        <w:jc w:val="center"/>
        <w:rPr>
          <w:b/>
        </w:rPr>
      </w:pPr>
    </w:p>
    <w:p w:rsidR="00E412F2" w:rsidRPr="009D6071" w:rsidRDefault="00E412F2" w:rsidP="00E412F2">
      <w:pPr>
        <w:jc w:val="center"/>
        <w:rPr>
          <w:b/>
        </w:rPr>
      </w:pPr>
    </w:p>
    <w:p w:rsidR="003249AD" w:rsidRPr="003249AD" w:rsidRDefault="00E412F2" w:rsidP="00E412F2">
      <w:pPr>
        <w:rPr>
          <w:b/>
        </w:rPr>
      </w:pPr>
      <w:r w:rsidRPr="001F14DA">
        <w:rPr>
          <w:b/>
        </w:rPr>
        <w:t>Agency</w:t>
      </w:r>
      <w:r w:rsidR="003249AD">
        <w:rPr>
          <w:b/>
        </w:rPr>
        <w:t xml:space="preserve"> </w:t>
      </w:r>
      <w:r w:rsidR="003249AD">
        <w:rPr>
          <w:b/>
        </w:rPr>
        <w:tab/>
      </w:r>
      <w:r w:rsidR="003249AD">
        <w:rPr>
          <w:b/>
        </w:rPr>
        <w:tab/>
      </w:r>
      <w:r w:rsidR="003249AD">
        <w:rPr>
          <w:b/>
        </w:rPr>
        <w:tab/>
      </w:r>
      <w:r w:rsidR="003249AD">
        <w:rPr>
          <w:b/>
        </w:rPr>
        <w:tab/>
      </w:r>
      <w:r w:rsidR="002B22A5" w:rsidRPr="006020D4">
        <w:rPr>
          <w:b/>
        </w:rPr>
        <w:fldChar w:fldCharType="begin">
          <w:ffData>
            <w:name w:val=""/>
            <w:enabled/>
            <w:calcOnExit w:val="0"/>
            <w:ddList>
              <w:listEntry w:val="Administrative Office of the Courts"/>
              <w:listEntry w:val="Supreme Court"/>
              <w:listEntry w:val="Court of Appeals"/>
              <w:listEntry w:val="Law Library"/>
              <w:listEntry w:val="Office of Civil Legal Aid"/>
              <w:listEntry w:val="Office of Public Defense"/>
            </w:ddList>
          </w:ffData>
        </w:fldChar>
      </w:r>
      <w:r w:rsidR="006020D4" w:rsidRPr="006020D4">
        <w:rPr>
          <w:b/>
        </w:rPr>
        <w:instrText xml:space="preserve"> FORMDROPDOWN </w:instrText>
      </w:r>
      <w:r w:rsidR="002B22A5" w:rsidRPr="006020D4">
        <w:rPr>
          <w:b/>
        </w:rPr>
      </w:r>
      <w:r w:rsidR="002B22A5" w:rsidRPr="006020D4">
        <w:rPr>
          <w:b/>
        </w:rPr>
        <w:fldChar w:fldCharType="end"/>
      </w:r>
    </w:p>
    <w:p w:rsidR="00103AEE" w:rsidRPr="003249AD" w:rsidRDefault="003249AD" w:rsidP="00E412F2">
      <w:pPr>
        <w:rPr>
          <w:i/>
        </w:rPr>
      </w:pPr>
      <w:r w:rsidRPr="003249AD">
        <w:rPr>
          <w:i/>
        </w:rPr>
        <w:t>(Please choose one judicial branch agency from the dropdown list.)</w:t>
      </w:r>
      <w:r w:rsidR="00E412F2" w:rsidRPr="003249AD">
        <w:rPr>
          <w:i/>
        </w:rPr>
        <w:tab/>
      </w:r>
      <w:bookmarkStart w:id="0" w:name="Dropdown4"/>
      <w:r w:rsidRPr="003249AD">
        <w:rPr>
          <w:i/>
        </w:rPr>
        <w:t xml:space="preserve"> </w:t>
      </w:r>
      <w:bookmarkEnd w:id="0"/>
    </w:p>
    <w:p w:rsidR="00103AEE" w:rsidRDefault="00103AEE" w:rsidP="00E412F2">
      <w:pPr>
        <w:rPr>
          <w:b/>
        </w:rPr>
      </w:pPr>
    </w:p>
    <w:p w:rsidR="00E412F2" w:rsidRPr="001F14DA" w:rsidRDefault="00E412F2" w:rsidP="00E412F2">
      <w:pPr>
        <w:rPr>
          <w:b/>
        </w:rPr>
      </w:pPr>
      <w:r w:rsidRPr="001F14DA">
        <w:rPr>
          <w:b/>
        </w:rPr>
        <w:t>Decision Package Title:</w:t>
      </w:r>
      <w:r w:rsidRPr="001F14DA">
        <w:rPr>
          <w:b/>
        </w:rPr>
        <w:tab/>
      </w:r>
      <w:r w:rsidRPr="001F14DA">
        <w:rPr>
          <w:b/>
        </w:rPr>
        <w:tab/>
      </w:r>
      <w:r w:rsidR="002B22A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4142">
        <w:rPr>
          <w:b/>
        </w:rPr>
        <w:instrText xml:space="preserve"> FORMTEXT </w:instrText>
      </w:r>
      <w:r w:rsidR="002B22A5">
        <w:rPr>
          <w:b/>
        </w:rPr>
      </w:r>
      <w:r w:rsidR="002B22A5">
        <w:rPr>
          <w:b/>
        </w:rPr>
        <w:fldChar w:fldCharType="separate"/>
      </w:r>
      <w:r w:rsidR="00574142">
        <w:rPr>
          <w:b/>
          <w:noProof/>
        </w:rPr>
        <w:t> </w:t>
      </w:r>
      <w:r w:rsidR="00574142">
        <w:rPr>
          <w:b/>
          <w:noProof/>
        </w:rPr>
        <w:t> </w:t>
      </w:r>
      <w:r w:rsidR="00574142">
        <w:rPr>
          <w:b/>
          <w:noProof/>
        </w:rPr>
        <w:t> </w:t>
      </w:r>
      <w:r w:rsidR="00574142">
        <w:rPr>
          <w:b/>
          <w:noProof/>
        </w:rPr>
        <w:t> </w:t>
      </w:r>
      <w:r w:rsidR="00574142">
        <w:rPr>
          <w:b/>
          <w:noProof/>
        </w:rPr>
        <w:t> </w:t>
      </w:r>
      <w:r w:rsidR="002B22A5">
        <w:rPr>
          <w:b/>
        </w:rPr>
        <w:fldChar w:fldCharType="end"/>
      </w:r>
      <w:bookmarkEnd w:id="1"/>
    </w:p>
    <w:p w:rsidR="00E412F2" w:rsidRPr="001F14DA" w:rsidRDefault="00E412F2" w:rsidP="00E412F2">
      <w:pPr>
        <w:rPr>
          <w:b/>
        </w:rPr>
      </w:pPr>
    </w:p>
    <w:p w:rsidR="00E412F2" w:rsidRPr="001F14DA" w:rsidRDefault="00E412F2" w:rsidP="00E412F2">
      <w:pPr>
        <w:rPr>
          <w:rStyle w:val="PlaceholderText"/>
          <w:b/>
          <w:color w:val="auto"/>
        </w:rPr>
      </w:pPr>
      <w:r w:rsidRPr="001F14DA">
        <w:rPr>
          <w:b/>
        </w:rPr>
        <w:t>Budget Period:</w:t>
      </w:r>
      <w:r w:rsidRPr="001F14DA">
        <w:rPr>
          <w:b/>
        </w:rPr>
        <w:tab/>
      </w:r>
      <w:r w:rsidRPr="001F14DA">
        <w:rPr>
          <w:b/>
        </w:rPr>
        <w:tab/>
      </w:r>
      <w:r w:rsidRPr="001F14DA">
        <w:rPr>
          <w:b/>
        </w:rPr>
        <w:tab/>
      </w:r>
      <w:r w:rsidR="00B350BF">
        <w:rPr>
          <w:rStyle w:val="PlaceholderText"/>
          <w:b/>
          <w:color w:val="auto"/>
        </w:rPr>
        <w:t>20</w:t>
      </w:r>
      <w:r w:rsidR="00574142">
        <w:rPr>
          <w:rStyle w:val="PlaceholderText"/>
          <w:b/>
          <w:color w:val="auto"/>
        </w:rPr>
        <w:t xml:space="preserve">13-2015 </w:t>
      </w:r>
      <w:r w:rsidR="00A13E7B">
        <w:rPr>
          <w:rStyle w:val="PlaceholderText"/>
          <w:b/>
          <w:color w:val="auto"/>
        </w:rPr>
        <w:t>Biennia</w:t>
      </w:r>
      <w:r w:rsidR="00B350BF">
        <w:rPr>
          <w:rStyle w:val="PlaceholderText"/>
          <w:b/>
          <w:color w:val="auto"/>
        </w:rPr>
        <w:t>l Budget Request</w:t>
      </w:r>
    </w:p>
    <w:p w:rsidR="001F14DA" w:rsidRPr="001F14DA" w:rsidRDefault="001F14DA" w:rsidP="00E412F2">
      <w:pPr>
        <w:rPr>
          <w:rStyle w:val="PlaceholderText"/>
          <w:b/>
          <w:color w:val="auto"/>
        </w:rPr>
      </w:pPr>
    </w:p>
    <w:p w:rsidR="003249AD" w:rsidRDefault="001F14DA" w:rsidP="00A66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80"/>
        </w:tabs>
        <w:rPr>
          <w:rStyle w:val="PlaceholderText"/>
          <w:b/>
          <w:color w:val="auto"/>
        </w:rPr>
      </w:pPr>
      <w:r w:rsidRPr="001F14DA">
        <w:rPr>
          <w:rStyle w:val="PlaceholderText"/>
          <w:b/>
          <w:color w:val="auto"/>
        </w:rPr>
        <w:t>Budget Level</w:t>
      </w:r>
      <w:r w:rsidR="003249AD">
        <w:rPr>
          <w:rStyle w:val="PlaceholderText"/>
          <w:b/>
          <w:color w:val="auto"/>
        </w:rPr>
        <w:t xml:space="preserve"> </w:t>
      </w:r>
      <w:r w:rsidR="003249AD">
        <w:rPr>
          <w:rStyle w:val="PlaceholderText"/>
          <w:b/>
          <w:color w:val="auto"/>
        </w:rPr>
        <w:tab/>
      </w:r>
      <w:r w:rsidR="003249AD">
        <w:rPr>
          <w:rStyle w:val="PlaceholderText"/>
          <w:b/>
          <w:color w:val="auto"/>
        </w:rPr>
        <w:tab/>
      </w:r>
      <w:r w:rsidR="003249AD">
        <w:rPr>
          <w:rStyle w:val="PlaceholderText"/>
          <w:b/>
          <w:color w:val="auto"/>
        </w:rPr>
        <w:tab/>
      </w:r>
      <w:bookmarkStart w:id="2" w:name="Dropdown3"/>
      <w:r w:rsidR="002B22A5" w:rsidRPr="006020D4">
        <w:rPr>
          <w:rStyle w:val="PlaceholderText"/>
          <w:b/>
          <w:color w:val="auto"/>
        </w:rPr>
        <w:fldChar w:fldCharType="begin">
          <w:ffData>
            <w:name w:val="Dropdown3"/>
            <w:enabled/>
            <w:calcOnExit w:val="0"/>
            <w:ddList>
              <w:listEntry w:val="Maintenance Level"/>
              <w:listEntry w:val="Policy Level"/>
            </w:ddList>
          </w:ffData>
        </w:fldChar>
      </w:r>
      <w:r w:rsidR="006020D4" w:rsidRPr="006020D4">
        <w:rPr>
          <w:rStyle w:val="PlaceholderText"/>
          <w:b/>
          <w:color w:val="auto"/>
        </w:rPr>
        <w:instrText xml:space="preserve"> FORMDROPDOWN </w:instrText>
      </w:r>
      <w:r w:rsidR="002B22A5" w:rsidRPr="006020D4">
        <w:rPr>
          <w:rStyle w:val="PlaceholderText"/>
          <w:b/>
          <w:color w:val="auto"/>
        </w:rPr>
      </w:r>
      <w:r w:rsidR="002B22A5" w:rsidRPr="006020D4">
        <w:rPr>
          <w:rStyle w:val="PlaceholderText"/>
          <w:b/>
          <w:color w:val="auto"/>
        </w:rPr>
        <w:fldChar w:fldCharType="end"/>
      </w:r>
      <w:bookmarkEnd w:id="2"/>
      <w:r w:rsidR="003249AD">
        <w:rPr>
          <w:rStyle w:val="PlaceholderText"/>
          <w:b/>
          <w:color w:val="auto"/>
        </w:rPr>
        <w:tab/>
      </w:r>
    </w:p>
    <w:p w:rsidR="001F14DA" w:rsidRPr="003249AD" w:rsidRDefault="003249AD" w:rsidP="00A66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80"/>
        </w:tabs>
        <w:rPr>
          <w:rStyle w:val="PlaceholderText"/>
          <w:i/>
          <w:color w:val="auto"/>
        </w:rPr>
      </w:pPr>
      <w:r w:rsidRPr="003249AD">
        <w:rPr>
          <w:rStyle w:val="PlaceholderText"/>
          <w:i/>
          <w:color w:val="auto"/>
        </w:rPr>
        <w:t xml:space="preserve">(Please choose policy or maintenance level from the dropdown list.) </w:t>
      </w:r>
    </w:p>
    <w:p w:rsidR="00A150E0" w:rsidRPr="001F14DA" w:rsidRDefault="00A150E0" w:rsidP="00A66B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80"/>
        </w:tabs>
        <w:rPr>
          <w:b/>
          <w:sz w:val="16"/>
          <w:szCs w:val="16"/>
        </w:rPr>
      </w:pPr>
    </w:p>
    <w:p w:rsidR="00E412F2" w:rsidRPr="009D6071" w:rsidRDefault="00E412F2" w:rsidP="00E412F2">
      <w:pPr>
        <w:rPr>
          <w:b/>
        </w:rPr>
      </w:pPr>
    </w:p>
    <w:p w:rsidR="00E412F2" w:rsidRPr="009D6071" w:rsidRDefault="00572348" w:rsidP="00E412F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Agency </w:t>
      </w:r>
      <w:r w:rsidR="00E412F2" w:rsidRPr="009D6071">
        <w:rPr>
          <w:b/>
          <w:szCs w:val="24"/>
          <w:u w:val="single"/>
        </w:rPr>
        <w:t>Recommendation Summary Text</w:t>
      </w:r>
    </w:p>
    <w:p w:rsidR="00E412F2" w:rsidRPr="009D6071" w:rsidRDefault="008A33CB" w:rsidP="00E412F2">
      <w:pPr>
        <w:rPr>
          <w:sz w:val="16"/>
          <w:szCs w:val="16"/>
        </w:rPr>
      </w:pPr>
      <w:r>
        <w:rPr>
          <w:sz w:val="16"/>
          <w:szCs w:val="16"/>
        </w:rPr>
        <w:t>(100 words or less)</w:t>
      </w:r>
    </w:p>
    <w:bookmarkStart w:id="3" w:name="Text27"/>
    <w:p w:rsidR="0091196F" w:rsidRDefault="002B22A5" w:rsidP="00EF67FD">
      <w:pPr>
        <w:tabs>
          <w:tab w:val="left" w:pos="3240"/>
        </w:tabs>
        <w:rPr>
          <w:rStyle w:val="PlaceholderText"/>
          <w:color w:val="auto"/>
        </w:rPr>
      </w:pPr>
      <w:r>
        <w:rPr>
          <w:rStyle w:val="PlaceholderText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91196F">
        <w:rPr>
          <w:rStyle w:val="PlaceholderText"/>
          <w:color w:val="auto"/>
        </w:rPr>
        <w:instrText xml:space="preserve"> FORMTEXT </w:instrText>
      </w:r>
      <w:r>
        <w:rPr>
          <w:rStyle w:val="PlaceholderText"/>
          <w:color w:val="auto"/>
        </w:rPr>
      </w:r>
      <w:r>
        <w:rPr>
          <w:rStyle w:val="PlaceholderText"/>
          <w:color w:val="auto"/>
        </w:rPr>
        <w:fldChar w:fldCharType="separate"/>
      </w:r>
      <w:r w:rsidR="0091196F">
        <w:rPr>
          <w:rStyle w:val="PlaceholderText"/>
          <w:noProof/>
          <w:color w:val="auto"/>
        </w:rPr>
        <w:t> </w:t>
      </w:r>
      <w:r w:rsidR="0091196F">
        <w:rPr>
          <w:rStyle w:val="PlaceholderText"/>
          <w:noProof/>
          <w:color w:val="auto"/>
        </w:rPr>
        <w:t> </w:t>
      </w:r>
      <w:r w:rsidR="0091196F">
        <w:rPr>
          <w:rStyle w:val="PlaceholderText"/>
          <w:noProof/>
          <w:color w:val="auto"/>
        </w:rPr>
        <w:t> </w:t>
      </w:r>
      <w:r w:rsidR="0091196F">
        <w:rPr>
          <w:rStyle w:val="PlaceholderText"/>
          <w:noProof/>
          <w:color w:val="auto"/>
        </w:rPr>
        <w:t> </w:t>
      </w:r>
      <w:r w:rsidR="0091196F">
        <w:rPr>
          <w:rStyle w:val="PlaceholderText"/>
          <w:noProof/>
          <w:color w:val="auto"/>
        </w:rPr>
        <w:t> </w:t>
      </w:r>
      <w:r>
        <w:rPr>
          <w:rStyle w:val="PlaceholderText"/>
          <w:color w:val="auto"/>
        </w:rPr>
        <w:fldChar w:fldCharType="end"/>
      </w:r>
      <w:bookmarkEnd w:id="3"/>
    </w:p>
    <w:p w:rsidR="001A340D" w:rsidRDefault="001A340D" w:rsidP="00EF67FD">
      <w:pPr>
        <w:tabs>
          <w:tab w:val="left" w:pos="3240"/>
        </w:tabs>
        <w:rPr>
          <w:b/>
          <w:szCs w:val="24"/>
        </w:rPr>
      </w:pPr>
    </w:p>
    <w:p w:rsidR="004C4404" w:rsidRPr="00EF67FD" w:rsidRDefault="00EF67FD" w:rsidP="00EF67FD">
      <w:pPr>
        <w:tabs>
          <w:tab w:val="left" w:pos="3240"/>
        </w:tabs>
        <w:rPr>
          <w:b/>
          <w:szCs w:val="24"/>
        </w:rPr>
      </w:pPr>
      <w:r w:rsidRPr="00EF67FD">
        <w:rPr>
          <w:b/>
          <w:szCs w:val="24"/>
        </w:rPr>
        <w:tab/>
      </w:r>
    </w:p>
    <w:p w:rsidR="00E412F2" w:rsidRPr="009D6071" w:rsidRDefault="00E412F2" w:rsidP="00E412F2">
      <w:pPr>
        <w:rPr>
          <w:b/>
          <w:szCs w:val="24"/>
          <w:u w:val="single"/>
        </w:rPr>
      </w:pPr>
      <w:r w:rsidRPr="009D6071">
        <w:rPr>
          <w:b/>
          <w:szCs w:val="24"/>
          <w:u w:val="single"/>
        </w:rPr>
        <w:t>Fiscal Detail</w:t>
      </w:r>
    </w:p>
    <w:p w:rsidR="00E412F2" w:rsidRPr="009D6071" w:rsidRDefault="00E412F2" w:rsidP="00E412F2">
      <w:pPr>
        <w:rPr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1320"/>
        <w:gridCol w:w="1440"/>
        <w:gridCol w:w="480"/>
        <w:gridCol w:w="1440"/>
        <w:gridCol w:w="480"/>
        <w:gridCol w:w="1560"/>
      </w:tblGrid>
      <w:tr w:rsidR="00E412F2" w:rsidRPr="009D6071" w:rsidTr="00310BF6">
        <w:tc>
          <w:tcPr>
            <w:tcW w:w="3108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rPr>
                <w:b/>
                <w:szCs w:val="24"/>
              </w:rPr>
            </w:pPr>
            <w:r w:rsidRPr="009D6071">
              <w:rPr>
                <w:b/>
                <w:szCs w:val="24"/>
              </w:rPr>
              <w:t>Operating Expenditures</w:t>
            </w:r>
          </w:p>
        </w:tc>
        <w:tc>
          <w:tcPr>
            <w:tcW w:w="132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E412F2" w:rsidRPr="009D6071" w:rsidRDefault="00E412F2" w:rsidP="00BD28DB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9D6071">
              <w:rPr>
                <w:b/>
                <w:szCs w:val="24"/>
                <w:u w:val="single"/>
              </w:rPr>
              <w:t>FY 20</w:t>
            </w:r>
            <w:r w:rsidR="00BD28DB">
              <w:rPr>
                <w:b/>
                <w:szCs w:val="24"/>
                <w:u w:val="single"/>
              </w:rPr>
              <w:t>14</w:t>
            </w:r>
          </w:p>
        </w:tc>
        <w:tc>
          <w:tcPr>
            <w:tcW w:w="48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E412F2" w:rsidRPr="009D6071" w:rsidRDefault="00E412F2" w:rsidP="00BD28DB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9D6071">
              <w:rPr>
                <w:b/>
                <w:szCs w:val="24"/>
                <w:u w:val="single"/>
              </w:rPr>
              <w:t>FY 20</w:t>
            </w:r>
            <w:r w:rsidR="00BD28DB">
              <w:rPr>
                <w:b/>
                <w:szCs w:val="24"/>
                <w:u w:val="single"/>
              </w:rPr>
              <w:t>15</w:t>
            </w:r>
          </w:p>
        </w:tc>
        <w:tc>
          <w:tcPr>
            <w:tcW w:w="48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9D6071">
              <w:rPr>
                <w:b/>
                <w:szCs w:val="24"/>
                <w:u w:val="single"/>
              </w:rPr>
              <w:t>Total</w:t>
            </w:r>
          </w:p>
        </w:tc>
      </w:tr>
      <w:tr w:rsidR="00E412F2" w:rsidRPr="009D6071" w:rsidTr="00310BF6">
        <w:tc>
          <w:tcPr>
            <w:tcW w:w="3108" w:type="dxa"/>
          </w:tcPr>
          <w:p w:rsidR="00E412F2" w:rsidRPr="0091196F" w:rsidRDefault="00430A0F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rPr>
                <w:szCs w:val="24"/>
              </w:rPr>
            </w:pPr>
            <w:r w:rsidRPr="0091196F">
              <w:rPr>
                <w:szCs w:val="24"/>
              </w:rPr>
              <w:t>Estimated sum of all costs</w:t>
            </w:r>
          </w:p>
        </w:tc>
        <w:tc>
          <w:tcPr>
            <w:tcW w:w="132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E412F2" w:rsidRPr="009D6071" w:rsidRDefault="00E412F2" w:rsidP="004C4404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both"/>
              <w:rPr>
                <w:b/>
                <w:szCs w:val="24"/>
              </w:rPr>
            </w:pPr>
            <w:r w:rsidRPr="009D6071">
              <w:rPr>
                <w:b/>
                <w:szCs w:val="24"/>
              </w:rPr>
              <w:t xml:space="preserve">$  </w:t>
            </w:r>
            <w:r w:rsidR="002B22A5">
              <w:rPr>
                <w:b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BD28DB">
              <w:rPr>
                <w:b/>
                <w:szCs w:val="24"/>
              </w:rPr>
              <w:instrText xml:space="preserve"> FORMTEXT </w:instrText>
            </w:r>
            <w:r w:rsidR="002B22A5">
              <w:rPr>
                <w:b/>
                <w:szCs w:val="24"/>
              </w:rPr>
            </w:r>
            <w:r w:rsidR="002B22A5">
              <w:rPr>
                <w:b/>
                <w:szCs w:val="24"/>
              </w:rPr>
              <w:fldChar w:fldCharType="separate"/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2B22A5">
              <w:rPr>
                <w:b/>
                <w:szCs w:val="24"/>
              </w:rPr>
              <w:fldChar w:fldCharType="end"/>
            </w:r>
            <w:bookmarkEnd w:id="4"/>
          </w:p>
        </w:tc>
        <w:tc>
          <w:tcPr>
            <w:tcW w:w="48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both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E412F2" w:rsidRPr="009D6071" w:rsidRDefault="00E412F2" w:rsidP="00B350BF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both"/>
              <w:rPr>
                <w:b/>
                <w:szCs w:val="24"/>
              </w:rPr>
            </w:pPr>
            <w:r w:rsidRPr="009D6071">
              <w:rPr>
                <w:b/>
                <w:szCs w:val="24"/>
              </w:rPr>
              <w:t xml:space="preserve">$  </w:t>
            </w:r>
            <w:r w:rsidR="002B22A5">
              <w:rPr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BD28DB">
              <w:rPr>
                <w:b/>
                <w:szCs w:val="24"/>
              </w:rPr>
              <w:instrText xml:space="preserve"> FORMTEXT </w:instrText>
            </w:r>
            <w:r w:rsidR="002B22A5">
              <w:rPr>
                <w:b/>
                <w:szCs w:val="24"/>
              </w:rPr>
            </w:r>
            <w:r w:rsidR="002B22A5">
              <w:rPr>
                <w:b/>
                <w:szCs w:val="24"/>
              </w:rPr>
              <w:fldChar w:fldCharType="separate"/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2B22A5">
              <w:rPr>
                <w:b/>
                <w:szCs w:val="24"/>
              </w:rPr>
              <w:fldChar w:fldCharType="end"/>
            </w:r>
            <w:bookmarkEnd w:id="5"/>
          </w:p>
        </w:tc>
        <w:tc>
          <w:tcPr>
            <w:tcW w:w="48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both"/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E412F2" w:rsidRPr="009D6071" w:rsidRDefault="00E412F2" w:rsidP="00B350BF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both"/>
              <w:rPr>
                <w:b/>
                <w:szCs w:val="24"/>
              </w:rPr>
            </w:pPr>
            <w:r w:rsidRPr="009D6071">
              <w:rPr>
                <w:b/>
                <w:szCs w:val="24"/>
              </w:rPr>
              <w:t xml:space="preserve">$  </w:t>
            </w:r>
            <w:r w:rsidR="002B22A5">
              <w:rPr>
                <w:b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BD28DB">
              <w:rPr>
                <w:b/>
                <w:szCs w:val="24"/>
              </w:rPr>
              <w:instrText xml:space="preserve"> FORMTEXT </w:instrText>
            </w:r>
            <w:r w:rsidR="002B22A5">
              <w:rPr>
                <w:b/>
                <w:szCs w:val="24"/>
              </w:rPr>
            </w:r>
            <w:r w:rsidR="002B22A5">
              <w:rPr>
                <w:b/>
                <w:szCs w:val="24"/>
              </w:rPr>
              <w:fldChar w:fldCharType="separate"/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BD28DB">
              <w:rPr>
                <w:b/>
                <w:noProof/>
                <w:szCs w:val="24"/>
              </w:rPr>
              <w:t> </w:t>
            </w:r>
            <w:r w:rsidR="002B22A5">
              <w:rPr>
                <w:b/>
                <w:szCs w:val="24"/>
              </w:rPr>
              <w:fldChar w:fldCharType="end"/>
            </w:r>
            <w:bookmarkEnd w:id="6"/>
          </w:p>
        </w:tc>
      </w:tr>
      <w:tr w:rsidR="00E412F2" w:rsidRPr="009D6071" w:rsidTr="00310BF6">
        <w:trPr>
          <w:trHeight w:hRule="exact" w:val="144"/>
        </w:trPr>
        <w:tc>
          <w:tcPr>
            <w:tcW w:w="9828" w:type="dxa"/>
            <w:gridSpan w:val="7"/>
            <w:shd w:val="clear" w:color="auto" w:fill="F2F2F2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</w:tr>
      <w:tr w:rsidR="00E412F2" w:rsidRPr="009D6071" w:rsidTr="00310BF6">
        <w:tc>
          <w:tcPr>
            <w:tcW w:w="3108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rPr>
                <w:b/>
                <w:szCs w:val="24"/>
              </w:rPr>
            </w:pPr>
            <w:r w:rsidRPr="009D6071">
              <w:rPr>
                <w:b/>
                <w:szCs w:val="24"/>
              </w:rPr>
              <w:t>Staffing</w:t>
            </w:r>
          </w:p>
        </w:tc>
        <w:tc>
          <w:tcPr>
            <w:tcW w:w="132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E412F2" w:rsidRPr="009D6071" w:rsidRDefault="00E412F2" w:rsidP="00BD28DB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9D6071">
              <w:rPr>
                <w:b/>
                <w:szCs w:val="24"/>
                <w:u w:val="single"/>
              </w:rPr>
              <w:t>FY 20</w:t>
            </w:r>
            <w:r w:rsidR="00BD28DB">
              <w:rPr>
                <w:b/>
                <w:szCs w:val="24"/>
                <w:u w:val="single"/>
              </w:rPr>
              <w:t>14</w:t>
            </w:r>
          </w:p>
        </w:tc>
        <w:tc>
          <w:tcPr>
            <w:tcW w:w="48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E412F2" w:rsidRPr="009D6071" w:rsidRDefault="00E412F2" w:rsidP="00BD28DB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9D6071">
              <w:rPr>
                <w:b/>
                <w:szCs w:val="24"/>
                <w:u w:val="single"/>
              </w:rPr>
              <w:t>FY 20</w:t>
            </w:r>
            <w:r w:rsidR="00BD28DB">
              <w:rPr>
                <w:b/>
                <w:szCs w:val="24"/>
                <w:u w:val="single"/>
              </w:rPr>
              <w:t>15</w:t>
            </w:r>
          </w:p>
        </w:tc>
        <w:tc>
          <w:tcPr>
            <w:tcW w:w="48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  <w:u w:val="single"/>
              </w:rPr>
            </w:pPr>
            <w:r w:rsidRPr="009D6071">
              <w:rPr>
                <w:b/>
                <w:szCs w:val="24"/>
                <w:u w:val="single"/>
              </w:rPr>
              <w:t>Total</w:t>
            </w:r>
          </w:p>
        </w:tc>
      </w:tr>
      <w:tr w:rsidR="00E412F2" w:rsidRPr="009D6071" w:rsidTr="00310BF6">
        <w:tc>
          <w:tcPr>
            <w:tcW w:w="3108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rPr>
                <w:b/>
                <w:szCs w:val="24"/>
              </w:rPr>
            </w:pPr>
            <w:r w:rsidRPr="009D6071">
              <w:rPr>
                <w:b/>
                <w:szCs w:val="24"/>
              </w:rPr>
              <w:t>FTEs</w:t>
            </w:r>
            <w:r w:rsidR="00BD28DB">
              <w:rPr>
                <w:b/>
                <w:szCs w:val="24"/>
              </w:rPr>
              <w:t xml:space="preserve"> </w:t>
            </w:r>
            <w:r w:rsidR="00BD28DB" w:rsidRPr="0091196F">
              <w:rPr>
                <w:szCs w:val="24"/>
              </w:rPr>
              <w:t>(estimated number of staff requested)</w:t>
            </w:r>
          </w:p>
        </w:tc>
        <w:tc>
          <w:tcPr>
            <w:tcW w:w="132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bookmarkStart w:id="7" w:name="Text6"/>
        <w:tc>
          <w:tcPr>
            <w:tcW w:w="1440" w:type="dxa"/>
          </w:tcPr>
          <w:p w:rsidR="00E412F2" w:rsidRPr="009D6071" w:rsidRDefault="002B22A5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BD28DB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</w:tc>
        <w:tc>
          <w:tcPr>
            <w:tcW w:w="48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bookmarkStart w:id="8" w:name="Text7"/>
        <w:tc>
          <w:tcPr>
            <w:tcW w:w="1440" w:type="dxa"/>
          </w:tcPr>
          <w:p w:rsidR="00E412F2" w:rsidRPr="009D6071" w:rsidRDefault="002B22A5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D28DB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8"/>
          </w:p>
        </w:tc>
        <w:tc>
          <w:tcPr>
            <w:tcW w:w="480" w:type="dxa"/>
          </w:tcPr>
          <w:p w:rsidR="00E412F2" w:rsidRPr="009D6071" w:rsidRDefault="00E412F2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b/>
                <w:szCs w:val="24"/>
              </w:rPr>
            </w:pPr>
          </w:p>
        </w:tc>
        <w:bookmarkStart w:id="9" w:name="Text8"/>
        <w:tc>
          <w:tcPr>
            <w:tcW w:w="1560" w:type="dxa"/>
          </w:tcPr>
          <w:p w:rsidR="00E412F2" w:rsidRPr="009D6071" w:rsidRDefault="002B22A5" w:rsidP="00310BF6">
            <w:pPr>
              <w:tabs>
                <w:tab w:val="left" w:pos="171"/>
                <w:tab w:val="right" w:pos="6651"/>
                <w:tab w:val="right" w:pos="8271"/>
                <w:tab w:val="right" w:pos="9891"/>
              </w:tabs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28DB"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 w:rsidR="00BD28DB"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9"/>
          </w:p>
        </w:tc>
      </w:tr>
    </w:tbl>
    <w:p w:rsidR="00E412F2" w:rsidRPr="008A33CB" w:rsidRDefault="008A33CB" w:rsidP="00E412F2">
      <w:pPr>
        <w:tabs>
          <w:tab w:val="left" w:pos="171"/>
          <w:tab w:val="right" w:pos="6651"/>
          <w:tab w:val="right" w:pos="8271"/>
          <w:tab w:val="right" w:pos="9891"/>
        </w:tabs>
        <w:rPr>
          <w:b/>
          <w:sz w:val="16"/>
          <w:szCs w:val="16"/>
        </w:rPr>
      </w:pPr>
      <w:r w:rsidRPr="008A33CB">
        <w:rPr>
          <w:b/>
          <w:sz w:val="16"/>
          <w:szCs w:val="16"/>
        </w:rPr>
        <w:t>* Dollar amounts should not be entered in the row titled “FTEs</w:t>
      </w:r>
      <w:r w:rsidR="00B65C21">
        <w:rPr>
          <w:b/>
          <w:sz w:val="16"/>
          <w:szCs w:val="16"/>
        </w:rPr>
        <w:t>.</w:t>
      </w:r>
      <w:r w:rsidRPr="008A33CB">
        <w:rPr>
          <w:b/>
          <w:sz w:val="16"/>
          <w:szCs w:val="16"/>
        </w:rPr>
        <w:t>”</w:t>
      </w:r>
      <w:r w:rsidR="00B65C21">
        <w:rPr>
          <w:b/>
          <w:sz w:val="16"/>
          <w:szCs w:val="16"/>
        </w:rPr>
        <w:t xml:space="preserve">  Please enter o</w:t>
      </w:r>
      <w:r w:rsidRPr="008A33CB">
        <w:rPr>
          <w:b/>
          <w:sz w:val="16"/>
          <w:szCs w:val="16"/>
        </w:rPr>
        <w:t>nly the percentag</w:t>
      </w:r>
      <w:r w:rsidR="00B65C21">
        <w:rPr>
          <w:b/>
          <w:sz w:val="16"/>
          <w:szCs w:val="16"/>
        </w:rPr>
        <w:t xml:space="preserve">e of staff time being requested.  </w:t>
      </w:r>
      <w:r w:rsidRPr="008A33CB">
        <w:rPr>
          <w:b/>
          <w:sz w:val="16"/>
          <w:szCs w:val="16"/>
        </w:rPr>
        <w:t xml:space="preserve"> 1.0 is </w:t>
      </w:r>
      <w:r w:rsidR="00B65C21">
        <w:rPr>
          <w:b/>
          <w:sz w:val="16"/>
          <w:szCs w:val="16"/>
        </w:rPr>
        <w:t>one</w:t>
      </w:r>
      <w:r w:rsidRPr="008A33CB">
        <w:rPr>
          <w:b/>
          <w:sz w:val="16"/>
          <w:szCs w:val="16"/>
        </w:rPr>
        <w:t xml:space="preserve"> full time staff</w:t>
      </w:r>
      <w:r w:rsidR="00B65C21">
        <w:rPr>
          <w:b/>
          <w:sz w:val="16"/>
          <w:szCs w:val="16"/>
        </w:rPr>
        <w:t xml:space="preserve"> person</w:t>
      </w:r>
      <w:r w:rsidRPr="008A33CB">
        <w:rPr>
          <w:b/>
          <w:sz w:val="16"/>
          <w:szCs w:val="16"/>
        </w:rPr>
        <w:t xml:space="preserve">, 0.5 is </w:t>
      </w:r>
      <w:r w:rsidR="00B65C21">
        <w:rPr>
          <w:b/>
          <w:sz w:val="16"/>
          <w:szCs w:val="16"/>
        </w:rPr>
        <w:t>one</w:t>
      </w:r>
      <w:r w:rsidRPr="008A33CB">
        <w:rPr>
          <w:b/>
          <w:sz w:val="16"/>
          <w:szCs w:val="16"/>
        </w:rPr>
        <w:t xml:space="preserve"> half-time staff</w:t>
      </w:r>
      <w:r w:rsidR="00B65C21">
        <w:rPr>
          <w:b/>
          <w:sz w:val="16"/>
          <w:szCs w:val="16"/>
        </w:rPr>
        <w:t xml:space="preserve"> person</w:t>
      </w:r>
      <w:r w:rsidRPr="008A33CB">
        <w:rPr>
          <w:b/>
          <w:sz w:val="16"/>
          <w:szCs w:val="16"/>
        </w:rPr>
        <w:t>, etc.</w:t>
      </w:r>
    </w:p>
    <w:p w:rsidR="00572348" w:rsidRDefault="00572348" w:rsidP="00E412F2">
      <w:pPr>
        <w:rPr>
          <w:b/>
          <w:szCs w:val="24"/>
          <w:u w:val="single"/>
        </w:rPr>
      </w:pPr>
    </w:p>
    <w:p w:rsidR="00E412F2" w:rsidRDefault="00572348" w:rsidP="00E412F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Package Description</w:t>
      </w:r>
    </w:p>
    <w:p w:rsidR="00572348" w:rsidRDefault="00572348" w:rsidP="00E412F2">
      <w:pPr>
        <w:rPr>
          <w:b/>
          <w:szCs w:val="24"/>
          <w:u w:val="single"/>
        </w:rPr>
      </w:pPr>
    </w:p>
    <w:p w:rsidR="008B54A2" w:rsidRPr="002247FE" w:rsidRDefault="002247FE" w:rsidP="008B54A2">
      <w:pPr>
        <w:rPr>
          <w:b/>
          <w:szCs w:val="24"/>
        </w:rPr>
      </w:pPr>
      <w:r w:rsidRPr="002247FE">
        <w:rPr>
          <w:b/>
          <w:szCs w:val="24"/>
        </w:rPr>
        <w:t>Organizations supporting this request</w:t>
      </w:r>
    </w:p>
    <w:p w:rsidR="002247FE" w:rsidRPr="00C47CAF" w:rsidRDefault="002B22A5" w:rsidP="008B54A2">
      <w:pPr>
        <w:rPr>
          <w:szCs w:val="24"/>
        </w:rPr>
      </w:pPr>
      <w:r w:rsidRPr="00C47CAF">
        <w:rPr>
          <w:szCs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0" w:name="Text28"/>
      <w:r w:rsidR="002247FE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2247FE" w:rsidRPr="00C47CAF">
        <w:rPr>
          <w:noProof/>
          <w:szCs w:val="24"/>
        </w:rPr>
        <w:t> </w:t>
      </w:r>
      <w:r w:rsidR="002247FE" w:rsidRPr="00C47CAF">
        <w:rPr>
          <w:noProof/>
          <w:szCs w:val="24"/>
        </w:rPr>
        <w:t> </w:t>
      </w:r>
      <w:r w:rsidR="002247FE" w:rsidRPr="00C47CAF">
        <w:rPr>
          <w:noProof/>
          <w:szCs w:val="24"/>
        </w:rPr>
        <w:t> </w:t>
      </w:r>
      <w:r w:rsidR="002247FE" w:rsidRPr="00C47CAF">
        <w:rPr>
          <w:noProof/>
          <w:szCs w:val="24"/>
        </w:rPr>
        <w:t> </w:t>
      </w:r>
      <w:r w:rsidR="002247FE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0"/>
    </w:p>
    <w:p w:rsidR="002247FE" w:rsidRDefault="002247FE" w:rsidP="008B54A2">
      <w:pPr>
        <w:rPr>
          <w:sz w:val="16"/>
          <w:szCs w:val="16"/>
        </w:rPr>
      </w:pPr>
    </w:p>
    <w:p w:rsidR="00EF67FD" w:rsidRDefault="00572348" w:rsidP="00E412F2">
      <w:pPr>
        <w:rPr>
          <w:b/>
          <w:szCs w:val="24"/>
        </w:rPr>
      </w:pPr>
      <w:r w:rsidRPr="00572348">
        <w:rPr>
          <w:b/>
          <w:szCs w:val="24"/>
        </w:rPr>
        <w:t>Background</w:t>
      </w:r>
      <w:r w:rsidR="00430A0F">
        <w:rPr>
          <w:b/>
          <w:szCs w:val="24"/>
        </w:rPr>
        <w:t xml:space="preserve">  </w:t>
      </w:r>
    </w:p>
    <w:p w:rsidR="00572348" w:rsidRPr="00C47CAF" w:rsidRDefault="002B22A5" w:rsidP="00E412F2">
      <w:pPr>
        <w:rPr>
          <w:szCs w:val="24"/>
        </w:rPr>
      </w:pPr>
      <w:r w:rsidRPr="00C47CAF">
        <w:rPr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430A0F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1"/>
    </w:p>
    <w:p w:rsidR="00572348" w:rsidRPr="00572348" w:rsidRDefault="00572348" w:rsidP="00E412F2">
      <w:pPr>
        <w:rPr>
          <w:b/>
          <w:szCs w:val="24"/>
        </w:rPr>
      </w:pPr>
    </w:p>
    <w:p w:rsidR="00572348" w:rsidRDefault="00572348" w:rsidP="00E412F2">
      <w:pPr>
        <w:rPr>
          <w:b/>
          <w:szCs w:val="24"/>
        </w:rPr>
      </w:pPr>
      <w:r>
        <w:rPr>
          <w:b/>
          <w:szCs w:val="24"/>
        </w:rPr>
        <w:t>Current s</w:t>
      </w:r>
      <w:r w:rsidRPr="00572348">
        <w:rPr>
          <w:b/>
          <w:szCs w:val="24"/>
        </w:rPr>
        <w:t>ituation</w:t>
      </w:r>
    </w:p>
    <w:p w:rsidR="00572348" w:rsidRPr="00C47CAF" w:rsidRDefault="002B22A5" w:rsidP="00E412F2">
      <w:pPr>
        <w:rPr>
          <w:szCs w:val="24"/>
        </w:rPr>
      </w:pPr>
      <w:r w:rsidRPr="00C47CAF">
        <w:rPr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430A0F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2"/>
    </w:p>
    <w:p w:rsidR="00572348" w:rsidRPr="00572348" w:rsidRDefault="00572348" w:rsidP="00E412F2">
      <w:pPr>
        <w:rPr>
          <w:b/>
          <w:szCs w:val="24"/>
        </w:rPr>
      </w:pPr>
    </w:p>
    <w:p w:rsidR="00572348" w:rsidRDefault="00572348" w:rsidP="00E412F2">
      <w:pPr>
        <w:rPr>
          <w:b/>
          <w:szCs w:val="24"/>
        </w:rPr>
      </w:pPr>
      <w:r>
        <w:rPr>
          <w:b/>
          <w:szCs w:val="24"/>
        </w:rPr>
        <w:t>Proposed s</w:t>
      </w:r>
      <w:r w:rsidRPr="00572348">
        <w:rPr>
          <w:b/>
          <w:szCs w:val="24"/>
        </w:rPr>
        <w:t>olution</w:t>
      </w:r>
    </w:p>
    <w:p w:rsidR="00572348" w:rsidRPr="00C47CAF" w:rsidRDefault="002B22A5" w:rsidP="00E412F2">
      <w:pPr>
        <w:rPr>
          <w:szCs w:val="24"/>
        </w:rPr>
      </w:pPr>
      <w:r w:rsidRPr="00C47CAF">
        <w:rPr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430A0F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3"/>
    </w:p>
    <w:p w:rsidR="00B350BF" w:rsidRDefault="00B350BF" w:rsidP="00E412F2">
      <w:pPr>
        <w:rPr>
          <w:szCs w:val="24"/>
        </w:rPr>
      </w:pPr>
    </w:p>
    <w:p w:rsidR="00B350BF" w:rsidRDefault="00B350BF" w:rsidP="00E412F2">
      <w:pPr>
        <w:rPr>
          <w:szCs w:val="24"/>
        </w:rPr>
      </w:pPr>
    </w:p>
    <w:p w:rsidR="00572348" w:rsidRPr="00572348" w:rsidRDefault="00572348" w:rsidP="00E412F2">
      <w:pPr>
        <w:rPr>
          <w:b/>
          <w:szCs w:val="24"/>
          <w:u w:val="single"/>
        </w:rPr>
      </w:pPr>
      <w:r w:rsidRPr="00572348">
        <w:rPr>
          <w:b/>
          <w:szCs w:val="24"/>
          <w:u w:val="single"/>
        </w:rPr>
        <w:t>Narrative Justification and Impact Statement</w:t>
      </w:r>
    </w:p>
    <w:p w:rsidR="00E412F2" w:rsidRDefault="00E412F2" w:rsidP="00E412F2">
      <w:pPr>
        <w:rPr>
          <w:b/>
          <w:szCs w:val="24"/>
        </w:rPr>
      </w:pPr>
    </w:p>
    <w:p w:rsidR="00B350BF" w:rsidRDefault="00572348" w:rsidP="00E412F2">
      <w:pPr>
        <w:rPr>
          <w:b/>
          <w:szCs w:val="24"/>
        </w:rPr>
      </w:pPr>
      <w:r>
        <w:rPr>
          <w:b/>
          <w:szCs w:val="24"/>
        </w:rPr>
        <w:t>Reason for change</w:t>
      </w:r>
    </w:p>
    <w:p w:rsidR="00572348" w:rsidRPr="00C47CAF" w:rsidRDefault="002B22A5" w:rsidP="00E412F2">
      <w:pPr>
        <w:rPr>
          <w:szCs w:val="24"/>
        </w:rPr>
      </w:pPr>
      <w:r w:rsidRPr="00C47CAF">
        <w:rPr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430A0F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4"/>
    </w:p>
    <w:p w:rsidR="00572348" w:rsidRDefault="00572348" w:rsidP="00E412F2">
      <w:pPr>
        <w:rPr>
          <w:b/>
          <w:szCs w:val="24"/>
        </w:rPr>
      </w:pPr>
    </w:p>
    <w:p w:rsidR="00572348" w:rsidRDefault="00572348" w:rsidP="00E412F2">
      <w:pPr>
        <w:rPr>
          <w:b/>
          <w:szCs w:val="24"/>
        </w:rPr>
      </w:pPr>
      <w:proofErr w:type="gramStart"/>
      <w:r>
        <w:rPr>
          <w:b/>
          <w:szCs w:val="24"/>
        </w:rPr>
        <w:t>Impact on clients and services?</w:t>
      </w:r>
      <w:proofErr w:type="gramEnd"/>
    </w:p>
    <w:p w:rsidR="00572348" w:rsidRPr="00C47CAF" w:rsidRDefault="002B22A5" w:rsidP="00E412F2">
      <w:pPr>
        <w:rPr>
          <w:szCs w:val="24"/>
        </w:rPr>
      </w:pPr>
      <w:r w:rsidRPr="00C47CAF">
        <w:rPr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430A0F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5"/>
    </w:p>
    <w:p w:rsidR="00572348" w:rsidRDefault="00572348" w:rsidP="00E412F2">
      <w:pPr>
        <w:rPr>
          <w:b/>
          <w:szCs w:val="24"/>
        </w:rPr>
      </w:pPr>
    </w:p>
    <w:p w:rsidR="00572348" w:rsidRDefault="00572348" w:rsidP="00E412F2">
      <w:pPr>
        <w:rPr>
          <w:b/>
          <w:szCs w:val="24"/>
        </w:rPr>
      </w:pPr>
      <w:proofErr w:type="gramStart"/>
      <w:r>
        <w:rPr>
          <w:b/>
          <w:szCs w:val="24"/>
        </w:rPr>
        <w:t>Impact on other state programs?</w:t>
      </w:r>
      <w:proofErr w:type="gramEnd"/>
    </w:p>
    <w:p w:rsidR="00B350BF" w:rsidRPr="00C47CAF" w:rsidRDefault="002B22A5" w:rsidP="00E412F2">
      <w:pPr>
        <w:rPr>
          <w:sz w:val="16"/>
          <w:szCs w:val="16"/>
        </w:rPr>
      </w:pPr>
      <w:r w:rsidRPr="00C47CAF">
        <w:rPr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430A0F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6"/>
    </w:p>
    <w:p w:rsidR="00E412F2" w:rsidRDefault="00E412F2" w:rsidP="00E412F2">
      <w:pPr>
        <w:rPr>
          <w:b/>
          <w:szCs w:val="24"/>
        </w:rPr>
      </w:pPr>
    </w:p>
    <w:p w:rsidR="00572348" w:rsidRDefault="00572348" w:rsidP="00E412F2">
      <w:pPr>
        <w:rPr>
          <w:b/>
          <w:szCs w:val="24"/>
        </w:rPr>
      </w:pPr>
      <w:r>
        <w:rPr>
          <w:b/>
          <w:szCs w:val="24"/>
        </w:rPr>
        <w:t>What alternatives were explored and why was this alternative chosen?</w:t>
      </w:r>
    </w:p>
    <w:p w:rsidR="00572348" w:rsidRPr="00C47CAF" w:rsidRDefault="002B22A5" w:rsidP="00E412F2">
      <w:pPr>
        <w:rPr>
          <w:szCs w:val="24"/>
        </w:rPr>
      </w:pPr>
      <w:r w:rsidRPr="00C47CAF">
        <w:rPr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430A0F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7"/>
    </w:p>
    <w:p w:rsidR="00572348" w:rsidRDefault="00572348" w:rsidP="00E412F2">
      <w:pPr>
        <w:rPr>
          <w:b/>
          <w:szCs w:val="24"/>
        </w:rPr>
      </w:pPr>
    </w:p>
    <w:p w:rsidR="00572348" w:rsidRDefault="00572348" w:rsidP="00E412F2">
      <w:pPr>
        <w:rPr>
          <w:b/>
          <w:szCs w:val="24"/>
        </w:rPr>
      </w:pPr>
      <w:r>
        <w:rPr>
          <w:b/>
          <w:szCs w:val="24"/>
        </w:rPr>
        <w:t>What are the consequences of not funding this package?</w:t>
      </w:r>
    </w:p>
    <w:p w:rsidR="00572348" w:rsidRPr="00C47CAF" w:rsidRDefault="002B22A5" w:rsidP="00E412F2">
      <w:pPr>
        <w:rPr>
          <w:szCs w:val="24"/>
        </w:rPr>
      </w:pPr>
      <w:r w:rsidRPr="00C47CAF">
        <w:rPr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430A0F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8"/>
    </w:p>
    <w:p w:rsidR="00572348" w:rsidRDefault="00572348" w:rsidP="00E412F2">
      <w:pPr>
        <w:rPr>
          <w:b/>
          <w:szCs w:val="24"/>
        </w:rPr>
      </w:pPr>
    </w:p>
    <w:p w:rsidR="00572348" w:rsidRDefault="00572348" w:rsidP="00E412F2">
      <w:pPr>
        <w:rPr>
          <w:b/>
          <w:szCs w:val="24"/>
        </w:rPr>
      </w:pPr>
      <w:r>
        <w:rPr>
          <w:b/>
          <w:szCs w:val="24"/>
        </w:rPr>
        <w:t>What is the relationship, if any, to the state’s capital budget?</w:t>
      </w:r>
    </w:p>
    <w:p w:rsidR="00572348" w:rsidRPr="00C47CAF" w:rsidRDefault="002B22A5" w:rsidP="00E412F2">
      <w:pPr>
        <w:rPr>
          <w:szCs w:val="24"/>
        </w:rPr>
      </w:pPr>
      <w:r w:rsidRPr="00C47CAF">
        <w:rPr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430A0F" w:rsidRPr="00C47CAF">
        <w:rPr>
          <w:szCs w:val="24"/>
        </w:rPr>
        <w:instrText xml:space="preserve"> FORMTEXT </w:instrText>
      </w:r>
      <w:r w:rsidRPr="00C47CAF">
        <w:rPr>
          <w:szCs w:val="24"/>
        </w:rPr>
      </w:r>
      <w:r w:rsidRPr="00C47CAF">
        <w:rPr>
          <w:szCs w:val="24"/>
        </w:rPr>
        <w:fldChar w:fldCharType="separate"/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="00430A0F" w:rsidRPr="00C47CAF">
        <w:rPr>
          <w:noProof/>
          <w:szCs w:val="24"/>
        </w:rPr>
        <w:t> </w:t>
      </w:r>
      <w:r w:rsidRPr="00C47CAF">
        <w:rPr>
          <w:szCs w:val="24"/>
        </w:rPr>
        <w:fldChar w:fldCharType="end"/>
      </w:r>
      <w:bookmarkEnd w:id="19"/>
    </w:p>
    <w:p w:rsidR="00572348" w:rsidRPr="009D6071" w:rsidRDefault="00572348" w:rsidP="00E412F2">
      <w:pPr>
        <w:rPr>
          <w:b/>
          <w:sz w:val="6"/>
          <w:szCs w:val="6"/>
        </w:rPr>
      </w:pPr>
    </w:p>
    <w:p w:rsidR="00121E2E" w:rsidRDefault="00121E2E" w:rsidP="00E412F2">
      <w:pPr>
        <w:ind w:left="360"/>
        <w:rPr>
          <w:szCs w:val="24"/>
        </w:rPr>
      </w:pPr>
    </w:p>
    <w:p w:rsidR="00E412F2" w:rsidRPr="009D6071" w:rsidRDefault="00E412F2" w:rsidP="00E412F2">
      <w:pPr>
        <w:rPr>
          <w:sz w:val="16"/>
          <w:szCs w:val="16"/>
        </w:rPr>
      </w:pPr>
    </w:p>
    <w:p w:rsidR="00121E2E" w:rsidRPr="005D35D0" w:rsidRDefault="00121E2E" w:rsidP="00121E2E">
      <w:pPr>
        <w:rPr>
          <w:b/>
          <w:szCs w:val="24"/>
          <w:u w:val="single"/>
        </w:rPr>
      </w:pPr>
      <w:r w:rsidRPr="005D35D0">
        <w:rPr>
          <w:b/>
          <w:szCs w:val="24"/>
          <w:u w:val="single"/>
        </w:rPr>
        <w:t>Expenditure Calculations and Assumptions</w:t>
      </w:r>
    </w:p>
    <w:p w:rsidR="00762F74" w:rsidRDefault="008A33CB">
      <w:pPr>
        <w:rPr>
          <w:sz w:val="16"/>
          <w:szCs w:val="16"/>
        </w:rPr>
      </w:pPr>
      <w:r>
        <w:rPr>
          <w:sz w:val="16"/>
          <w:szCs w:val="16"/>
        </w:rPr>
        <w:t xml:space="preserve">(Rationale </w:t>
      </w:r>
      <w:r w:rsidR="00B65C21">
        <w:rPr>
          <w:sz w:val="16"/>
          <w:szCs w:val="16"/>
        </w:rPr>
        <w:t>for costs shown</w:t>
      </w:r>
      <w:r>
        <w:rPr>
          <w:sz w:val="16"/>
          <w:szCs w:val="16"/>
        </w:rPr>
        <w:t>)</w:t>
      </w:r>
    </w:p>
    <w:p w:rsidR="00EF2EC7" w:rsidRDefault="00EF2EC7" w:rsidP="001F14DA">
      <w:pPr>
        <w:ind w:left="360"/>
        <w:rPr>
          <w:szCs w:val="24"/>
        </w:rPr>
      </w:pPr>
    </w:p>
    <w:p w:rsidR="001F14DA" w:rsidRPr="0057036F" w:rsidRDefault="001F14DA" w:rsidP="00121E2E">
      <w:pPr>
        <w:rPr>
          <w:b/>
          <w:szCs w:val="24"/>
        </w:rPr>
      </w:pPr>
      <w:r w:rsidRPr="00687C28">
        <w:rPr>
          <w:b/>
          <w:szCs w:val="24"/>
          <w:u w:val="single"/>
        </w:rPr>
        <w:t>Object Detail</w:t>
      </w:r>
      <w:r w:rsidRPr="0057036F">
        <w:rPr>
          <w:b/>
          <w:szCs w:val="24"/>
        </w:rPr>
        <w:tab/>
      </w:r>
      <w:r w:rsidRPr="0057036F">
        <w:rPr>
          <w:b/>
          <w:szCs w:val="24"/>
        </w:rPr>
        <w:tab/>
      </w:r>
      <w:r w:rsidRPr="0057036F">
        <w:rPr>
          <w:b/>
          <w:szCs w:val="24"/>
        </w:rPr>
        <w:tab/>
      </w:r>
      <w:r w:rsidRPr="0057036F">
        <w:rPr>
          <w:b/>
          <w:szCs w:val="24"/>
        </w:rPr>
        <w:tab/>
      </w:r>
      <w:r w:rsidRPr="00687C28">
        <w:rPr>
          <w:b/>
          <w:szCs w:val="24"/>
          <w:u w:val="single"/>
        </w:rPr>
        <w:t>FY20</w:t>
      </w:r>
      <w:r w:rsidR="00430A0F">
        <w:rPr>
          <w:b/>
          <w:szCs w:val="24"/>
          <w:u w:val="single"/>
        </w:rPr>
        <w:t>14</w:t>
      </w:r>
      <w:r w:rsidRPr="0057036F">
        <w:rPr>
          <w:b/>
          <w:szCs w:val="24"/>
        </w:rPr>
        <w:tab/>
      </w:r>
      <w:r w:rsidRPr="00687C28">
        <w:rPr>
          <w:b/>
          <w:szCs w:val="24"/>
          <w:u w:val="single"/>
        </w:rPr>
        <w:t>FY20</w:t>
      </w:r>
      <w:r w:rsidR="00430A0F">
        <w:rPr>
          <w:b/>
          <w:szCs w:val="24"/>
          <w:u w:val="single"/>
        </w:rPr>
        <w:t>15</w:t>
      </w:r>
      <w:r w:rsidRPr="0057036F">
        <w:rPr>
          <w:b/>
          <w:szCs w:val="24"/>
        </w:rPr>
        <w:t xml:space="preserve">   </w:t>
      </w:r>
      <w:r w:rsidRPr="0057036F">
        <w:rPr>
          <w:b/>
          <w:szCs w:val="24"/>
        </w:rPr>
        <w:tab/>
      </w:r>
      <w:r w:rsidRPr="00687C28">
        <w:rPr>
          <w:b/>
          <w:szCs w:val="24"/>
          <w:u w:val="single"/>
        </w:rPr>
        <w:t>Total</w:t>
      </w:r>
    </w:p>
    <w:p w:rsidR="001F14DA" w:rsidRDefault="008A33CB" w:rsidP="00430A0F">
      <w:pPr>
        <w:spacing w:before="120"/>
        <w:rPr>
          <w:szCs w:val="24"/>
        </w:rPr>
      </w:pPr>
      <w:r>
        <w:rPr>
          <w:szCs w:val="24"/>
        </w:rPr>
        <w:t>Staff Costs</w:t>
      </w:r>
      <w:r w:rsidR="00572348">
        <w:rPr>
          <w:szCs w:val="24"/>
        </w:rPr>
        <w:tab/>
      </w:r>
      <w:r w:rsidR="001F14DA">
        <w:rPr>
          <w:szCs w:val="24"/>
        </w:rPr>
        <w:tab/>
      </w:r>
      <w:r w:rsidR="001F14DA">
        <w:rPr>
          <w:szCs w:val="24"/>
        </w:rPr>
        <w:tab/>
      </w:r>
      <w:r w:rsidR="001F14DA">
        <w:rPr>
          <w:szCs w:val="24"/>
        </w:rPr>
        <w:tab/>
      </w:r>
      <w:r w:rsidR="001F14DA">
        <w:rPr>
          <w:szCs w:val="24"/>
        </w:rPr>
        <w:tab/>
        <w:t>$</w:t>
      </w:r>
      <w:r w:rsidR="002B22A5">
        <w:rPr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 w:rsidR="00430A0F">
        <w:rPr>
          <w:szCs w:val="24"/>
        </w:rPr>
        <w:instrText xml:space="preserve"> FORMTEXT </w:instrText>
      </w:r>
      <w:r w:rsidR="002B22A5">
        <w:rPr>
          <w:szCs w:val="24"/>
        </w:rPr>
      </w:r>
      <w:r w:rsidR="002B22A5">
        <w:rPr>
          <w:szCs w:val="24"/>
        </w:rPr>
        <w:fldChar w:fldCharType="separate"/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2B22A5">
        <w:rPr>
          <w:szCs w:val="24"/>
        </w:rPr>
        <w:fldChar w:fldCharType="end"/>
      </w:r>
      <w:bookmarkEnd w:id="20"/>
      <w:r w:rsidR="00572348">
        <w:rPr>
          <w:szCs w:val="24"/>
        </w:rPr>
        <w:tab/>
      </w:r>
      <w:r w:rsidR="001F14DA">
        <w:rPr>
          <w:szCs w:val="24"/>
        </w:rPr>
        <w:t>$</w:t>
      </w:r>
      <w:r w:rsidR="002B22A5"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430A0F">
        <w:rPr>
          <w:szCs w:val="24"/>
        </w:rPr>
        <w:instrText xml:space="preserve"> FORMTEXT </w:instrText>
      </w:r>
      <w:r w:rsidR="002B22A5">
        <w:rPr>
          <w:szCs w:val="24"/>
        </w:rPr>
      </w:r>
      <w:r w:rsidR="002B22A5">
        <w:rPr>
          <w:szCs w:val="24"/>
        </w:rPr>
        <w:fldChar w:fldCharType="separate"/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2B22A5">
        <w:rPr>
          <w:szCs w:val="24"/>
        </w:rPr>
        <w:fldChar w:fldCharType="end"/>
      </w:r>
      <w:bookmarkEnd w:id="21"/>
      <w:r w:rsidR="00572348">
        <w:rPr>
          <w:szCs w:val="24"/>
        </w:rPr>
        <w:tab/>
      </w:r>
      <w:r w:rsidR="001F14DA">
        <w:rPr>
          <w:szCs w:val="24"/>
        </w:rPr>
        <w:t>$</w:t>
      </w:r>
      <w:r w:rsidR="002B22A5">
        <w:rPr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430A0F">
        <w:rPr>
          <w:szCs w:val="24"/>
        </w:rPr>
        <w:instrText xml:space="preserve"> FORMTEXT </w:instrText>
      </w:r>
      <w:r w:rsidR="002B22A5">
        <w:rPr>
          <w:szCs w:val="24"/>
        </w:rPr>
      </w:r>
      <w:r w:rsidR="002B22A5">
        <w:rPr>
          <w:szCs w:val="24"/>
        </w:rPr>
        <w:fldChar w:fldCharType="separate"/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2B22A5">
        <w:rPr>
          <w:szCs w:val="24"/>
        </w:rPr>
        <w:fldChar w:fldCharType="end"/>
      </w:r>
      <w:bookmarkEnd w:id="22"/>
    </w:p>
    <w:p w:rsidR="008A33CB" w:rsidRDefault="008A33CB" w:rsidP="00430A0F">
      <w:pPr>
        <w:spacing w:before="120"/>
        <w:rPr>
          <w:szCs w:val="24"/>
        </w:rPr>
      </w:pPr>
      <w:r>
        <w:rPr>
          <w:szCs w:val="24"/>
        </w:rPr>
        <w:t>Non-Staff Costs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$</w:t>
      </w:r>
      <w:r w:rsidR="002B22A5"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430A0F">
        <w:rPr>
          <w:szCs w:val="24"/>
        </w:rPr>
        <w:instrText xml:space="preserve"> FORMTEXT </w:instrText>
      </w:r>
      <w:r w:rsidR="002B22A5">
        <w:rPr>
          <w:szCs w:val="24"/>
        </w:rPr>
      </w:r>
      <w:r w:rsidR="002B22A5">
        <w:rPr>
          <w:szCs w:val="24"/>
        </w:rPr>
        <w:fldChar w:fldCharType="separate"/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2B22A5">
        <w:rPr>
          <w:szCs w:val="24"/>
        </w:rPr>
        <w:fldChar w:fldCharType="end"/>
      </w:r>
      <w:bookmarkEnd w:id="23"/>
      <w:r>
        <w:rPr>
          <w:szCs w:val="24"/>
        </w:rPr>
        <w:tab/>
        <w:t>$</w:t>
      </w:r>
      <w:r w:rsidR="002B22A5">
        <w:rPr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430A0F">
        <w:rPr>
          <w:szCs w:val="24"/>
        </w:rPr>
        <w:instrText xml:space="preserve"> FORMTEXT </w:instrText>
      </w:r>
      <w:r w:rsidR="002B22A5">
        <w:rPr>
          <w:szCs w:val="24"/>
        </w:rPr>
      </w:r>
      <w:r w:rsidR="002B22A5">
        <w:rPr>
          <w:szCs w:val="24"/>
        </w:rPr>
        <w:fldChar w:fldCharType="separate"/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2B22A5">
        <w:rPr>
          <w:szCs w:val="24"/>
        </w:rPr>
        <w:fldChar w:fldCharType="end"/>
      </w:r>
      <w:bookmarkEnd w:id="24"/>
      <w:r>
        <w:rPr>
          <w:szCs w:val="24"/>
        </w:rPr>
        <w:tab/>
        <w:t>$</w:t>
      </w:r>
      <w:r w:rsidR="002B22A5">
        <w:rPr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5" w:name="Text25"/>
      <w:r w:rsidR="00430A0F">
        <w:rPr>
          <w:szCs w:val="24"/>
        </w:rPr>
        <w:instrText xml:space="preserve"> FORMTEXT </w:instrText>
      </w:r>
      <w:r w:rsidR="002B22A5">
        <w:rPr>
          <w:szCs w:val="24"/>
        </w:rPr>
      </w:r>
      <w:r w:rsidR="002B22A5">
        <w:rPr>
          <w:szCs w:val="24"/>
        </w:rPr>
        <w:fldChar w:fldCharType="separate"/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430A0F">
        <w:rPr>
          <w:noProof/>
          <w:szCs w:val="24"/>
        </w:rPr>
        <w:t> </w:t>
      </w:r>
      <w:r w:rsidR="002B22A5">
        <w:rPr>
          <w:szCs w:val="24"/>
        </w:rPr>
        <w:fldChar w:fldCharType="end"/>
      </w:r>
      <w:bookmarkEnd w:id="25"/>
    </w:p>
    <w:p w:rsidR="001F14DA" w:rsidRPr="0057036F" w:rsidRDefault="001F14DA" w:rsidP="00430A0F">
      <w:pPr>
        <w:spacing w:before="120"/>
        <w:rPr>
          <w:b/>
          <w:szCs w:val="24"/>
        </w:rPr>
      </w:pPr>
      <w:r>
        <w:rPr>
          <w:b/>
          <w:szCs w:val="24"/>
        </w:rPr>
        <w:t>Total Objects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$</w:t>
      </w:r>
      <w:r w:rsidR="002B22A5">
        <w:rPr>
          <w:b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430A0F">
        <w:rPr>
          <w:b/>
          <w:szCs w:val="24"/>
        </w:rPr>
        <w:instrText xml:space="preserve"> FORMTEXT </w:instrText>
      </w:r>
      <w:r w:rsidR="002B22A5">
        <w:rPr>
          <w:b/>
          <w:szCs w:val="24"/>
        </w:rPr>
      </w:r>
      <w:r w:rsidR="002B22A5">
        <w:rPr>
          <w:b/>
          <w:szCs w:val="24"/>
        </w:rPr>
        <w:fldChar w:fldCharType="separate"/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2B22A5">
        <w:rPr>
          <w:b/>
          <w:szCs w:val="24"/>
        </w:rPr>
        <w:fldChar w:fldCharType="end"/>
      </w:r>
      <w:bookmarkEnd w:id="26"/>
      <w:r w:rsidR="00572348">
        <w:rPr>
          <w:b/>
          <w:szCs w:val="24"/>
        </w:rPr>
        <w:tab/>
      </w:r>
      <w:r>
        <w:rPr>
          <w:b/>
          <w:szCs w:val="24"/>
        </w:rPr>
        <w:t>$</w:t>
      </w:r>
      <w:r w:rsidR="002B22A5">
        <w:rPr>
          <w:b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="00430A0F">
        <w:rPr>
          <w:b/>
          <w:szCs w:val="24"/>
        </w:rPr>
        <w:instrText xml:space="preserve"> FORMTEXT </w:instrText>
      </w:r>
      <w:r w:rsidR="002B22A5">
        <w:rPr>
          <w:b/>
          <w:szCs w:val="24"/>
        </w:rPr>
      </w:r>
      <w:r w:rsidR="002B22A5">
        <w:rPr>
          <w:b/>
          <w:szCs w:val="24"/>
        </w:rPr>
        <w:fldChar w:fldCharType="separate"/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2B22A5">
        <w:rPr>
          <w:b/>
          <w:szCs w:val="24"/>
        </w:rPr>
        <w:fldChar w:fldCharType="end"/>
      </w:r>
      <w:bookmarkEnd w:id="27"/>
      <w:r w:rsidR="00572348">
        <w:rPr>
          <w:b/>
          <w:szCs w:val="24"/>
        </w:rPr>
        <w:tab/>
      </w:r>
      <w:r w:rsidRPr="0057036F">
        <w:rPr>
          <w:b/>
          <w:szCs w:val="24"/>
        </w:rPr>
        <w:t>$</w:t>
      </w:r>
      <w:r w:rsidR="002B22A5">
        <w:rPr>
          <w:b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 w:rsidR="00430A0F">
        <w:rPr>
          <w:b/>
          <w:szCs w:val="24"/>
        </w:rPr>
        <w:instrText xml:space="preserve"> FORMTEXT </w:instrText>
      </w:r>
      <w:r w:rsidR="002B22A5">
        <w:rPr>
          <w:b/>
          <w:szCs w:val="24"/>
        </w:rPr>
      </w:r>
      <w:r w:rsidR="002B22A5">
        <w:rPr>
          <w:b/>
          <w:szCs w:val="24"/>
        </w:rPr>
        <w:fldChar w:fldCharType="separate"/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430A0F">
        <w:rPr>
          <w:b/>
          <w:noProof/>
          <w:szCs w:val="24"/>
        </w:rPr>
        <w:t> </w:t>
      </w:r>
      <w:r w:rsidR="002B22A5">
        <w:rPr>
          <w:b/>
          <w:szCs w:val="24"/>
        </w:rPr>
        <w:fldChar w:fldCharType="end"/>
      </w:r>
      <w:bookmarkEnd w:id="28"/>
    </w:p>
    <w:p w:rsidR="001F14DA" w:rsidRPr="001F14DA" w:rsidRDefault="001F14DA" w:rsidP="001F14DA">
      <w:pPr>
        <w:ind w:left="360"/>
        <w:rPr>
          <w:szCs w:val="24"/>
        </w:rPr>
      </w:pPr>
    </w:p>
    <w:sectPr w:rsidR="001F14DA" w:rsidRPr="001F14DA" w:rsidSect="00310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D2C" w:rsidRDefault="00022D2C" w:rsidP="00A66B89">
      <w:r>
        <w:separator/>
      </w:r>
    </w:p>
  </w:endnote>
  <w:endnote w:type="continuationSeparator" w:id="0">
    <w:p w:rsidR="00022D2C" w:rsidRDefault="00022D2C" w:rsidP="00A6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D" w:rsidRDefault="005E50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D" w:rsidRPr="00EE0F9B" w:rsidRDefault="005E506D" w:rsidP="001A340D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Preliminary Decision Package – 2013-2015 Biennial Budget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D" w:rsidRDefault="005E50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D2C" w:rsidRDefault="00022D2C" w:rsidP="00A66B89">
      <w:r>
        <w:separator/>
      </w:r>
    </w:p>
  </w:footnote>
  <w:footnote w:type="continuationSeparator" w:id="0">
    <w:p w:rsidR="00022D2C" w:rsidRDefault="00022D2C" w:rsidP="00A66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D" w:rsidRDefault="005E50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D" w:rsidRDefault="005E50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06D" w:rsidRDefault="005E50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031"/>
    <w:multiLevelType w:val="hybridMultilevel"/>
    <w:tmpl w:val="70D282D8"/>
    <w:lvl w:ilvl="0" w:tplc="8FB46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oNotTrackMoves/>
  <w:documentProtection w:edit="forms" w:enforcement="1" w:cryptProviderType="rsaFull" w:cryptAlgorithmClass="hash" w:cryptAlgorithmType="typeAny" w:cryptAlgorithmSid="4" w:cryptSpinCount="100000" w:hash="w2fJIZyGunE/9IDlXiWY1uWDm8A=" w:salt="uAlXy5kriT9ZdsdWfB3OBg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2F2"/>
    <w:rsid w:val="00005AF7"/>
    <w:rsid w:val="000134C6"/>
    <w:rsid w:val="00022D2C"/>
    <w:rsid w:val="000245E1"/>
    <w:rsid w:val="00031723"/>
    <w:rsid w:val="00043A26"/>
    <w:rsid w:val="00043A2A"/>
    <w:rsid w:val="00076AEF"/>
    <w:rsid w:val="00090866"/>
    <w:rsid w:val="000A1656"/>
    <w:rsid w:val="000A2FFD"/>
    <w:rsid w:val="000B3BC6"/>
    <w:rsid w:val="000B56D8"/>
    <w:rsid w:val="000E75AF"/>
    <w:rsid w:val="000F0D81"/>
    <w:rsid w:val="000F6972"/>
    <w:rsid w:val="00103AEE"/>
    <w:rsid w:val="00115C93"/>
    <w:rsid w:val="00121E2E"/>
    <w:rsid w:val="00130DD8"/>
    <w:rsid w:val="001A340D"/>
    <w:rsid w:val="001C1875"/>
    <w:rsid w:val="001C2BD2"/>
    <w:rsid w:val="001D75C2"/>
    <w:rsid w:val="001F14DA"/>
    <w:rsid w:val="001F5551"/>
    <w:rsid w:val="002247FE"/>
    <w:rsid w:val="002329D2"/>
    <w:rsid w:val="002334D0"/>
    <w:rsid w:val="0025169A"/>
    <w:rsid w:val="002B0511"/>
    <w:rsid w:val="002B22A5"/>
    <w:rsid w:val="00310BF6"/>
    <w:rsid w:val="003209B0"/>
    <w:rsid w:val="003249AD"/>
    <w:rsid w:val="003824AA"/>
    <w:rsid w:val="003913EF"/>
    <w:rsid w:val="003A4140"/>
    <w:rsid w:val="003C0178"/>
    <w:rsid w:val="00430A0F"/>
    <w:rsid w:val="0043403C"/>
    <w:rsid w:val="00434F21"/>
    <w:rsid w:val="00455423"/>
    <w:rsid w:val="004C4404"/>
    <w:rsid w:val="004F4F65"/>
    <w:rsid w:val="00511F14"/>
    <w:rsid w:val="005416C4"/>
    <w:rsid w:val="00572348"/>
    <w:rsid w:val="00574142"/>
    <w:rsid w:val="0059208F"/>
    <w:rsid w:val="005A4B0A"/>
    <w:rsid w:val="005E506D"/>
    <w:rsid w:val="006020D4"/>
    <w:rsid w:val="00687C28"/>
    <w:rsid w:val="006A6421"/>
    <w:rsid w:val="006B237D"/>
    <w:rsid w:val="006D377D"/>
    <w:rsid w:val="00762F74"/>
    <w:rsid w:val="00783B1D"/>
    <w:rsid w:val="00790541"/>
    <w:rsid w:val="007922CC"/>
    <w:rsid w:val="007A5034"/>
    <w:rsid w:val="007A5BDC"/>
    <w:rsid w:val="007C1C5C"/>
    <w:rsid w:val="007C2E0F"/>
    <w:rsid w:val="007D54FD"/>
    <w:rsid w:val="007E3B38"/>
    <w:rsid w:val="00885DE2"/>
    <w:rsid w:val="008A31ED"/>
    <w:rsid w:val="008A33CB"/>
    <w:rsid w:val="008B442B"/>
    <w:rsid w:val="008B54A2"/>
    <w:rsid w:val="008C083D"/>
    <w:rsid w:val="008F09F0"/>
    <w:rsid w:val="008F5FA5"/>
    <w:rsid w:val="009012CC"/>
    <w:rsid w:val="00904CC7"/>
    <w:rsid w:val="0090644A"/>
    <w:rsid w:val="0091196F"/>
    <w:rsid w:val="00966D12"/>
    <w:rsid w:val="009D6071"/>
    <w:rsid w:val="00A12567"/>
    <w:rsid w:val="00A13E7B"/>
    <w:rsid w:val="00A150E0"/>
    <w:rsid w:val="00A5527C"/>
    <w:rsid w:val="00A66B89"/>
    <w:rsid w:val="00A72A07"/>
    <w:rsid w:val="00AB485B"/>
    <w:rsid w:val="00B2142D"/>
    <w:rsid w:val="00B350BF"/>
    <w:rsid w:val="00B3726F"/>
    <w:rsid w:val="00B65C21"/>
    <w:rsid w:val="00B7351C"/>
    <w:rsid w:val="00BC6E7C"/>
    <w:rsid w:val="00BD28DB"/>
    <w:rsid w:val="00BD5640"/>
    <w:rsid w:val="00BE00DD"/>
    <w:rsid w:val="00C147AA"/>
    <w:rsid w:val="00C4538D"/>
    <w:rsid w:val="00C47CAF"/>
    <w:rsid w:val="00C65726"/>
    <w:rsid w:val="00CD5E67"/>
    <w:rsid w:val="00CF3A6B"/>
    <w:rsid w:val="00CF7EDD"/>
    <w:rsid w:val="00D047D5"/>
    <w:rsid w:val="00D17D23"/>
    <w:rsid w:val="00D23E03"/>
    <w:rsid w:val="00D258B5"/>
    <w:rsid w:val="00D6134F"/>
    <w:rsid w:val="00D72881"/>
    <w:rsid w:val="00D80359"/>
    <w:rsid w:val="00D80CEE"/>
    <w:rsid w:val="00D85202"/>
    <w:rsid w:val="00D91CA9"/>
    <w:rsid w:val="00DE09F0"/>
    <w:rsid w:val="00DE7486"/>
    <w:rsid w:val="00E30FF0"/>
    <w:rsid w:val="00E335B2"/>
    <w:rsid w:val="00E412F2"/>
    <w:rsid w:val="00E65B99"/>
    <w:rsid w:val="00E83951"/>
    <w:rsid w:val="00E83BBA"/>
    <w:rsid w:val="00E9021F"/>
    <w:rsid w:val="00EE0D6F"/>
    <w:rsid w:val="00EE0F9B"/>
    <w:rsid w:val="00EF2EC7"/>
    <w:rsid w:val="00EF67FD"/>
    <w:rsid w:val="00F71047"/>
    <w:rsid w:val="00FB51C4"/>
    <w:rsid w:val="00FD5DBD"/>
    <w:rsid w:val="00FE6D72"/>
    <w:rsid w:val="00FF5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2F2"/>
    <w:rPr>
      <w:rFonts w:eastAsia="Calibr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2F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412F2"/>
    <w:rPr>
      <w:color w:val="808080"/>
    </w:rPr>
  </w:style>
  <w:style w:type="paragraph" w:styleId="ListParagraph">
    <w:name w:val="List Paragraph"/>
    <w:basedOn w:val="Normal"/>
    <w:uiPriority w:val="34"/>
    <w:qFormat/>
    <w:rsid w:val="00E41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B5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B89"/>
    <w:rPr>
      <w:rFonts w:eastAsia="Calibri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6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B89"/>
    <w:rPr>
      <w:rFonts w:eastAsia="Calibri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jlnut</dc:creator>
  <cp:lastModifiedBy>Jan Nutting</cp:lastModifiedBy>
  <cp:revision>3</cp:revision>
  <cp:lastPrinted>2012-03-15T19:03:00Z</cp:lastPrinted>
  <dcterms:created xsi:type="dcterms:W3CDTF">2012-04-02T18:23:00Z</dcterms:created>
  <dcterms:modified xsi:type="dcterms:W3CDTF">2012-04-02T18:38:00Z</dcterms:modified>
</cp:coreProperties>
</file>